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A" w:rsidRPr="000E723A" w:rsidRDefault="000E723A" w:rsidP="000E72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</w:pPr>
      <w:r w:rsidRPr="000E723A"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  <w:t>Детска градина "Ран Босилек" започна реализирането на проект BG05SFPR001-1.003-0001 „Силен старт“. Проектът се реализира по Програма „Образование“ 2021-2027г. съфинансирана от Европейския съюз чрез Европейските структурни и инвестиционни фондове.</w:t>
      </w:r>
    </w:p>
    <w:p w:rsidR="000E723A" w:rsidRPr="000E723A" w:rsidRDefault="000E723A" w:rsidP="000E72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</w:pPr>
      <w:r w:rsidRPr="000E723A"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  <w:t>В детска градина "Ран Босилек" ще се реализират следните дейности:</w:t>
      </w:r>
    </w:p>
    <w:p w:rsidR="000E723A" w:rsidRPr="000E723A" w:rsidRDefault="000E723A" w:rsidP="000E72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</w:pPr>
      <w:r w:rsidRPr="000E723A"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  <w:t>Дейност 1. Повишаване квалификацията на педагогическите специалисти, както и обучения на непедагогическия персонал, в съответствие на утвърдени програми за професионалното и кариерното им развитие:</w:t>
      </w:r>
    </w:p>
    <w:p w:rsidR="000E723A" w:rsidRPr="000E723A" w:rsidRDefault="000E723A" w:rsidP="000E72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</w:pPr>
      <w:r w:rsidRPr="000E723A"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  <w:t>Дейност 2. Интензивна работа с родители на ниво детска градина за формиране на положителни нагласи към образованието и за пълноценното им участие в образователния процес.</w:t>
      </w:r>
    </w:p>
    <w:p w:rsidR="000E723A" w:rsidRPr="000E723A" w:rsidRDefault="000E723A" w:rsidP="000E72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</w:pPr>
      <w:r w:rsidRPr="000E723A">
        <w:rPr>
          <w:rFonts w:ascii="inherit" w:eastAsia="Times New Roman" w:hAnsi="inherit" w:cs="Segoe UI Historic"/>
          <w:color w:val="050505"/>
          <w:sz w:val="19"/>
          <w:szCs w:val="19"/>
          <w:lang w:eastAsia="bg-BG"/>
        </w:rPr>
        <w:t>Дейност 4. Обща подкрепа за личностно развитие за достъп и трайно приобщаване на деца в предучилищното образование.</w:t>
      </w:r>
    </w:p>
    <w:p w:rsidR="00FC1A3E" w:rsidRDefault="00FC1A3E"/>
    <w:sectPr w:rsidR="00FC1A3E" w:rsidSect="00FC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723A"/>
    <w:rsid w:val="000E723A"/>
    <w:rsid w:val="002B1724"/>
    <w:rsid w:val="00B649BF"/>
    <w:rsid w:val="00F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1</cp:revision>
  <dcterms:created xsi:type="dcterms:W3CDTF">2024-08-05T12:15:00Z</dcterms:created>
  <dcterms:modified xsi:type="dcterms:W3CDTF">2024-08-05T12:15:00Z</dcterms:modified>
</cp:coreProperties>
</file>